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F76" w:rsidRPr="007F60EB" w:rsidRDefault="00F04CDF" w:rsidP="00C13F18">
      <w:pPr>
        <w:rPr>
          <w:rFonts w:ascii="Tahoma" w:hAnsi="Tahoma" w:cs="Tahoma"/>
          <w:sz w:val="28"/>
          <w:szCs w:val="28"/>
        </w:rPr>
      </w:pPr>
      <w:r>
        <w:rPr>
          <w:rFonts w:ascii="Tahoma" w:hAnsi="Tahoma" w:cs="Tahoma"/>
          <w:sz w:val="28"/>
          <w:szCs w:val="28"/>
          <w:lang w:val="en-US"/>
        </w:rPr>
        <w:tab/>
      </w:r>
      <w:r w:rsidR="00C13F18" w:rsidRPr="007F60EB">
        <w:rPr>
          <w:rFonts w:ascii="Tahoma" w:hAnsi="Tahoma" w:cs="Tahoma"/>
          <w:sz w:val="28"/>
          <w:szCs w:val="28"/>
        </w:rPr>
        <w:t xml:space="preserve">Με ιδιαίτερη χαρά το ΤΕΕ/ΤΑΣ καλωσορίζει  σήμερα στη ΛΑΜΙΑ τον συμπολίτη μας </w:t>
      </w:r>
      <w:r w:rsidR="00E53BF4" w:rsidRPr="007F60EB">
        <w:rPr>
          <w:rFonts w:ascii="Tahoma" w:hAnsi="Tahoma" w:cs="Tahoma"/>
          <w:sz w:val="28"/>
          <w:szCs w:val="28"/>
        </w:rPr>
        <w:t>συνάδελφο</w:t>
      </w:r>
      <w:r w:rsidR="00C13F18" w:rsidRPr="007F60EB">
        <w:rPr>
          <w:rFonts w:ascii="Tahoma" w:hAnsi="Tahoma" w:cs="Tahoma"/>
          <w:sz w:val="28"/>
          <w:szCs w:val="28"/>
        </w:rPr>
        <w:t xml:space="preserve"> </w:t>
      </w:r>
      <w:r w:rsidR="00C13F18" w:rsidRPr="007F60EB">
        <w:rPr>
          <w:rFonts w:ascii="Tahoma" w:hAnsi="Tahoma" w:cs="Tahoma"/>
          <w:b/>
          <w:bCs/>
          <w:sz w:val="28"/>
          <w:szCs w:val="28"/>
        </w:rPr>
        <w:t xml:space="preserve">ΘΩΜΑ Γ. ΧΟΝΔΡΟ </w:t>
      </w:r>
      <w:r w:rsidR="00C13F18" w:rsidRPr="007F60EB">
        <w:rPr>
          <w:rFonts w:ascii="Tahoma" w:hAnsi="Tahoma" w:cs="Tahoma"/>
          <w:sz w:val="28"/>
          <w:szCs w:val="28"/>
        </w:rPr>
        <w:t>Καθηγητή στο Τμήμα Μηχανολόγων και Αεροναυπηγών του Πανεπιστημίου Πατρών στο Εργαστήριο Δυναμικής και Θεωρίας Μηχανών.  Γεννήθηκε στη Λαμία και τελείωσε το Α’ Γυμνάσιο Αρρένων</w:t>
      </w:r>
      <w:r w:rsidR="00E53BF4" w:rsidRPr="007F60EB">
        <w:rPr>
          <w:rFonts w:ascii="Tahoma" w:hAnsi="Tahoma" w:cs="Tahoma"/>
          <w:sz w:val="28"/>
          <w:szCs w:val="28"/>
        </w:rPr>
        <w:t>.</w:t>
      </w:r>
    </w:p>
    <w:p w:rsidR="00E53BF4" w:rsidRPr="007F60EB" w:rsidRDefault="00E53BF4" w:rsidP="00C13F18">
      <w:pPr>
        <w:rPr>
          <w:rFonts w:ascii="Tahoma" w:hAnsi="Tahoma" w:cs="Tahoma"/>
          <w:sz w:val="28"/>
          <w:szCs w:val="28"/>
        </w:rPr>
      </w:pPr>
      <w:r w:rsidRPr="007F60EB">
        <w:rPr>
          <w:rFonts w:ascii="Tahoma" w:hAnsi="Tahoma" w:cs="Tahoma"/>
          <w:sz w:val="28"/>
          <w:szCs w:val="28"/>
        </w:rPr>
        <w:tab/>
        <w:t>Μετά την παρουσίαση τ</w:t>
      </w:r>
      <w:r w:rsidR="008E234E">
        <w:rPr>
          <w:rFonts w:ascii="Tahoma" w:hAnsi="Tahoma" w:cs="Tahoma"/>
          <w:sz w:val="28"/>
          <w:szCs w:val="28"/>
        </w:rPr>
        <w:t>ων πολύπλοκων μηχανισμών του ΑΠΟ</w:t>
      </w:r>
      <w:r w:rsidRPr="007F60EB">
        <w:rPr>
          <w:rFonts w:ascii="Tahoma" w:hAnsi="Tahoma" w:cs="Tahoma"/>
          <w:sz w:val="28"/>
          <w:szCs w:val="28"/>
        </w:rPr>
        <w:t xml:space="preserve"> ΜΗΧΑΝΗΣ ΘΕΟΥ, είναι εδώ  σήμερα να μας μυήσει σε κάτι ποιο  εντυπωσιακό </w:t>
      </w:r>
    </w:p>
    <w:p w:rsidR="00E53BF4" w:rsidRPr="007F60EB" w:rsidRDefault="00E53BF4" w:rsidP="00E53BF4">
      <w:pPr>
        <w:shd w:val="clear" w:color="auto" w:fill="FFFFFF"/>
        <w:rPr>
          <w:rFonts w:ascii="Tahoma" w:hAnsi="Tahoma" w:cs="Tahoma"/>
          <w:b/>
          <w:bCs/>
          <w:color w:val="222222"/>
          <w:sz w:val="28"/>
          <w:szCs w:val="28"/>
        </w:rPr>
      </w:pPr>
      <w:r w:rsidRPr="007F60EB">
        <w:rPr>
          <w:rFonts w:ascii="Tahoma" w:hAnsi="Tahoma" w:cs="Tahoma"/>
          <w:sz w:val="28"/>
          <w:szCs w:val="28"/>
        </w:rPr>
        <w:t xml:space="preserve">στην  </w:t>
      </w:r>
      <w:r w:rsidR="00A51F36">
        <w:rPr>
          <w:rFonts w:ascii="Tahoma" w:hAnsi="Tahoma" w:cs="Tahoma"/>
          <w:b/>
          <w:bCs/>
          <w:color w:val="222222"/>
          <w:sz w:val="28"/>
          <w:szCs w:val="28"/>
        </w:rPr>
        <w:t xml:space="preserve">ΑΝΑΚΑΤΑΣΚΕΥΗ ΤΟΥ ΔΟΥΡΕΙΟΥ </w:t>
      </w:r>
      <w:r w:rsidRPr="007F60EB">
        <w:rPr>
          <w:rFonts w:ascii="Tahoma" w:hAnsi="Tahoma" w:cs="Tahoma"/>
          <w:b/>
          <w:bCs/>
          <w:color w:val="222222"/>
          <w:sz w:val="28"/>
          <w:szCs w:val="28"/>
        </w:rPr>
        <w:t>ΙΠΠΟΥ.</w:t>
      </w:r>
    </w:p>
    <w:p w:rsidR="00E53BF4" w:rsidRPr="007F60EB" w:rsidRDefault="00E53BF4" w:rsidP="00E53BF4">
      <w:pPr>
        <w:shd w:val="clear" w:color="auto" w:fill="FFFFFF"/>
        <w:rPr>
          <w:rFonts w:ascii="Tahoma" w:hAnsi="Tahoma" w:cs="Tahoma"/>
          <w:color w:val="222222"/>
          <w:sz w:val="28"/>
          <w:szCs w:val="28"/>
        </w:rPr>
      </w:pPr>
    </w:p>
    <w:p w:rsidR="00227EAE" w:rsidRPr="007F60EB" w:rsidRDefault="008E234E" w:rsidP="00C13F18">
      <w:pPr>
        <w:rPr>
          <w:rFonts w:ascii="Tahoma" w:hAnsi="Tahoma" w:cs="Tahoma"/>
          <w:color w:val="1A1A1A"/>
          <w:sz w:val="28"/>
          <w:szCs w:val="28"/>
        </w:rPr>
      </w:pPr>
      <w:r>
        <w:rPr>
          <w:rFonts w:ascii="Tahoma" w:hAnsi="Tahoma" w:cs="Tahoma"/>
          <w:color w:val="1A1A1A"/>
          <w:sz w:val="28"/>
          <w:szCs w:val="28"/>
        </w:rPr>
        <w:t>Αξιοποίησε</w:t>
      </w:r>
      <w:r w:rsidR="00E53BF4" w:rsidRPr="007F60EB">
        <w:rPr>
          <w:rFonts w:ascii="Tahoma" w:hAnsi="Tahoma" w:cs="Tahoma"/>
          <w:color w:val="1A1A1A"/>
          <w:sz w:val="28"/>
          <w:szCs w:val="28"/>
        </w:rPr>
        <w:t xml:space="preserve"> αναφορές στην Ιλιάδα, αγγειογραφίες, στοιχεία της ναυπηγικής των ομηρικών πλοίων και τα ευρήματα των ανασκαφών για την ανακατασκευή του Δούρειου Ίππου, ώστε να διερευνηθεί κατά πόσον ήταν εφικτή η κατασκευή του με τα μέσα της εποχής.</w:t>
      </w:r>
    </w:p>
    <w:p w:rsidR="00E53BF4" w:rsidRPr="007F60EB" w:rsidRDefault="00E53BF4" w:rsidP="00C13F18">
      <w:pPr>
        <w:rPr>
          <w:rFonts w:ascii="Tahoma" w:hAnsi="Tahoma" w:cs="Tahoma"/>
          <w:color w:val="1A1A1A"/>
          <w:sz w:val="28"/>
          <w:szCs w:val="28"/>
        </w:rPr>
      </w:pPr>
      <w:r w:rsidRPr="007F60EB">
        <w:rPr>
          <w:rFonts w:ascii="Tahoma" w:hAnsi="Tahoma" w:cs="Tahoma"/>
          <w:color w:val="1A1A1A"/>
          <w:sz w:val="28"/>
          <w:szCs w:val="28"/>
        </w:rPr>
        <w:t xml:space="preserve"> Μία εργασία </w:t>
      </w:r>
      <w:r w:rsidR="00227EAE" w:rsidRPr="007F60EB">
        <w:rPr>
          <w:rFonts w:ascii="Tahoma" w:hAnsi="Tahoma" w:cs="Tahoma"/>
          <w:color w:val="1A1A1A"/>
          <w:sz w:val="28"/>
          <w:szCs w:val="28"/>
        </w:rPr>
        <w:t>για τον υπολογισμό των φορτίων, την επιλογή των δομικών στοιχείων του Δούρειου Ίππου, και την απαιτούμενη ελκτική ισχύ για τη μεταφορά του από την αμμώδη επιφάνεια της παραλίας έξω από τα τείχη εντός της Τροίας.</w:t>
      </w:r>
    </w:p>
    <w:p w:rsidR="00227EAE" w:rsidRPr="007F60EB" w:rsidRDefault="00227EAE" w:rsidP="00227EAE">
      <w:pPr>
        <w:spacing w:line="360" w:lineRule="auto"/>
        <w:ind w:firstLine="720"/>
        <w:jc w:val="both"/>
        <w:rPr>
          <w:rFonts w:ascii="Tahoma" w:hAnsi="Tahoma" w:cs="Tahoma"/>
          <w:sz w:val="28"/>
          <w:szCs w:val="28"/>
        </w:rPr>
      </w:pPr>
      <w:r w:rsidRPr="007F60EB">
        <w:rPr>
          <w:rFonts w:ascii="Tahoma" w:hAnsi="Tahoma" w:cs="Tahoma"/>
          <w:sz w:val="28"/>
          <w:szCs w:val="28"/>
        </w:rPr>
        <w:t xml:space="preserve">Η έκφραση </w:t>
      </w:r>
      <w:r w:rsidRPr="007F60EB">
        <w:rPr>
          <w:rFonts w:ascii="Tahoma" w:hAnsi="Tahoma" w:cs="Tahoma"/>
          <w:i/>
          <w:iCs/>
          <w:sz w:val="28"/>
          <w:szCs w:val="28"/>
        </w:rPr>
        <w:t>Δούρειος Ίππος</w:t>
      </w:r>
      <w:r w:rsidRPr="007F60EB">
        <w:rPr>
          <w:rFonts w:ascii="Tahoma" w:hAnsi="Tahoma" w:cs="Tahoma"/>
          <w:sz w:val="28"/>
          <w:szCs w:val="28"/>
        </w:rPr>
        <w:t xml:space="preserve"> σήμερα υποδηλώνει </w:t>
      </w:r>
      <w:r w:rsidRPr="007F60EB">
        <w:rPr>
          <w:rFonts w:ascii="Tahoma" w:hAnsi="Tahoma" w:cs="Tahoma"/>
          <w:i/>
          <w:iCs/>
          <w:sz w:val="28"/>
          <w:szCs w:val="28"/>
        </w:rPr>
        <w:t>είσοδο με τέχνασμα, δόλο και πονηρία</w:t>
      </w:r>
      <w:r w:rsidRPr="007F60EB">
        <w:rPr>
          <w:rFonts w:ascii="Tahoma" w:hAnsi="Tahoma" w:cs="Tahoma"/>
          <w:sz w:val="28"/>
          <w:szCs w:val="28"/>
        </w:rPr>
        <w:t>.</w:t>
      </w:r>
    </w:p>
    <w:p w:rsidR="007F60EB" w:rsidRPr="007F60EB" w:rsidRDefault="00227EAE" w:rsidP="00C13F18">
      <w:pPr>
        <w:rPr>
          <w:rFonts w:ascii="Tahoma" w:hAnsi="Tahoma" w:cs="Tahoma"/>
          <w:sz w:val="28"/>
          <w:szCs w:val="28"/>
        </w:rPr>
      </w:pPr>
      <w:r w:rsidRPr="007F60EB">
        <w:rPr>
          <w:rFonts w:ascii="Tahoma" w:hAnsi="Tahoma" w:cs="Tahoma"/>
          <w:sz w:val="28"/>
          <w:szCs w:val="28"/>
        </w:rPr>
        <w:t xml:space="preserve">Πέρα από το τεχνικό κομμάτι θα ήθελα να κάνω μια αναφορά και σε ένα πρόσωπο </w:t>
      </w:r>
      <w:r w:rsidR="007F60EB" w:rsidRPr="007F60EB">
        <w:rPr>
          <w:rFonts w:ascii="Tahoma" w:hAnsi="Tahoma" w:cs="Tahoma"/>
          <w:sz w:val="28"/>
          <w:szCs w:val="28"/>
        </w:rPr>
        <w:t>που του προσάπτεται το</w:t>
      </w:r>
    </w:p>
    <w:p w:rsidR="007F60EB" w:rsidRPr="00631D57" w:rsidRDefault="00227EAE" w:rsidP="007F60EB">
      <w:pPr>
        <w:spacing w:before="100" w:beforeAutospacing="1" w:after="100" w:afterAutospacing="1"/>
        <w:outlineLvl w:val="1"/>
        <w:rPr>
          <w:rFonts w:ascii="Tahoma" w:hAnsi="Tahoma" w:cs="Tahoma"/>
          <w:b/>
          <w:bCs/>
          <w:sz w:val="28"/>
          <w:szCs w:val="28"/>
        </w:rPr>
      </w:pPr>
      <w:r w:rsidRPr="007F60EB">
        <w:rPr>
          <w:rFonts w:ascii="Tahoma" w:hAnsi="Tahoma" w:cs="Tahoma"/>
          <w:sz w:val="28"/>
          <w:szCs w:val="28"/>
        </w:rPr>
        <w:t xml:space="preserve"> </w:t>
      </w:r>
      <w:r w:rsidR="007F60EB" w:rsidRPr="007F60EB">
        <w:rPr>
          <w:rFonts w:ascii="Tahoma" w:hAnsi="Tahoma" w:cs="Tahoma"/>
          <w:b/>
          <w:bCs/>
          <w:i/>
          <w:iCs/>
          <w:sz w:val="28"/>
          <w:szCs w:val="28"/>
        </w:rPr>
        <w:t>«Φοβού τους Δαναούς και δώρα φέροντας</w:t>
      </w:r>
    </w:p>
    <w:p w:rsidR="007F60EB" w:rsidRPr="00A51F36" w:rsidRDefault="007F60EB" w:rsidP="007F60EB">
      <w:pPr>
        <w:spacing w:before="100" w:beforeAutospacing="1" w:after="100" w:afterAutospacing="1"/>
        <w:rPr>
          <w:rFonts w:ascii="Tahoma" w:hAnsi="Tahoma" w:cs="Tahoma"/>
          <w:sz w:val="28"/>
          <w:szCs w:val="28"/>
        </w:rPr>
      </w:pPr>
      <w:r w:rsidRPr="00631D57">
        <w:rPr>
          <w:rFonts w:ascii="Tahoma" w:hAnsi="Tahoma" w:cs="Tahoma"/>
          <w:sz w:val="28"/>
          <w:szCs w:val="28"/>
        </w:rPr>
        <w:t xml:space="preserve">Στην </w:t>
      </w:r>
      <w:hyperlink r:id="rId6" w:tooltip="Αινειάδα" w:history="1">
        <w:r w:rsidRPr="007F60EB">
          <w:rPr>
            <w:rFonts w:ascii="Tahoma" w:eastAsia="Calibri" w:hAnsi="Tahoma" w:cs="Tahoma"/>
            <w:i/>
            <w:iCs/>
            <w:color w:val="0000FF"/>
            <w:sz w:val="28"/>
            <w:szCs w:val="28"/>
            <w:u w:val="single"/>
          </w:rPr>
          <w:t>Αινειάδα</w:t>
        </w:r>
      </w:hyperlink>
      <w:r w:rsidRPr="00631D57">
        <w:rPr>
          <w:rFonts w:ascii="Tahoma" w:hAnsi="Tahoma" w:cs="Tahoma"/>
          <w:sz w:val="28"/>
          <w:szCs w:val="28"/>
        </w:rPr>
        <w:t xml:space="preserve">, ο </w:t>
      </w:r>
      <w:hyperlink r:id="rId7" w:tooltip="Βιργίλιος" w:history="1">
        <w:r w:rsidRPr="007F60EB">
          <w:rPr>
            <w:rFonts w:ascii="Tahoma" w:eastAsia="Calibri" w:hAnsi="Tahoma" w:cs="Tahoma"/>
            <w:color w:val="0000FF"/>
            <w:sz w:val="28"/>
            <w:szCs w:val="28"/>
            <w:u w:val="single"/>
          </w:rPr>
          <w:t>Βιργίλιος</w:t>
        </w:r>
      </w:hyperlink>
      <w:r w:rsidRPr="00631D57">
        <w:rPr>
          <w:rFonts w:ascii="Tahoma" w:hAnsi="Tahoma" w:cs="Tahoma"/>
          <w:sz w:val="28"/>
          <w:szCs w:val="28"/>
        </w:rPr>
        <w:t xml:space="preserve"> βάζει τον Λαοκόοντα να λέει: </w:t>
      </w:r>
      <w:r w:rsidRPr="00631D57">
        <w:rPr>
          <w:rFonts w:ascii="Tahoma" w:hAnsi="Tahoma" w:cs="Tahoma"/>
          <w:i/>
          <w:iCs/>
          <w:sz w:val="28"/>
          <w:szCs w:val="28"/>
        </w:rPr>
        <w:t>Equo ne credite, Teucri / Quidquid id est, timeo Danaos et dona ferentes</w:t>
      </w:r>
      <w:r w:rsidRPr="00631D57">
        <w:rPr>
          <w:rFonts w:ascii="Tahoma" w:hAnsi="Tahoma" w:cs="Tahoma"/>
          <w:sz w:val="28"/>
          <w:szCs w:val="28"/>
        </w:rPr>
        <w:t xml:space="preserve">, </w:t>
      </w:r>
      <w:r w:rsidR="00A51F36">
        <w:rPr>
          <w:rFonts w:ascii="Tahoma" w:hAnsi="Tahoma" w:cs="Tahoma"/>
          <w:sz w:val="28"/>
          <w:szCs w:val="28"/>
        </w:rPr>
        <w:t xml:space="preserve">Λατινικά δεν διδάχθηκα, πήγαινα πρακτικό. Διαβάζω τη μετάφραση </w:t>
      </w:r>
    </w:p>
    <w:p w:rsidR="007F60EB" w:rsidRPr="00631D57" w:rsidRDefault="007F60EB" w:rsidP="007F60EB">
      <w:pPr>
        <w:spacing w:before="100" w:beforeAutospacing="1" w:after="100" w:afterAutospacing="1"/>
        <w:rPr>
          <w:rFonts w:ascii="Tahoma" w:hAnsi="Tahoma" w:cs="Tahoma"/>
          <w:sz w:val="28"/>
          <w:szCs w:val="28"/>
        </w:rPr>
      </w:pPr>
      <w:r w:rsidRPr="00631D57">
        <w:rPr>
          <w:rFonts w:ascii="Tahoma" w:hAnsi="Tahoma" w:cs="Tahoma"/>
          <w:sz w:val="28"/>
          <w:szCs w:val="28"/>
        </w:rPr>
        <w:t xml:space="preserve"> «Μην εμπιστεύεστε το άλογο, Τρώες. / Οτιδήποτε κι αν είναι, φοβάμαι τους Έλληνες ακόμα κι όταν φέρνουν δώρα». Από αυτούς τους στίχους έχει γίνει διάσημη και παροιμιώδης η φράση "timeo Danaos et dona ferentes", και στα ελληνικά: </w:t>
      </w:r>
      <w:r w:rsidRPr="00631D57">
        <w:rPr>
          <w:rFonts w:ascii="Tahoma" w:hAnsi="Tahoma" w:cs="Tahoma"/>
          <w:b/>
          <w:bCs/>
          <w:sz w:val="28"/>
          <w:szCs w:val="28"/>
        </w:rPr>
        <w:t>«Φοβού τους Δαναούς και δώρα φέροντας»</w:t>
      </w:r>
      <w:r w:rsidRPr="00631D57">
        <w:rPr>
          <w:rFonts w:ascii="Tahoma" w:hAnsi="Tahoma" w:cs="Tahoma"/>
          <w:sz w:val="28"/>
          <w:szCs w:val="28"/>
        </w:rPr>
        <w:t>.</w:t>
      </w:r>
    </w:p>
    <w:p w:rsidR="007F60EB" w:rsidRPr="007F60EB" w:rsidRDefault="007F60EB" w:rsidP="00C13F18">
      <w:pPr>
        <w:rPr>
          <w:rFonts w:ascii="Tahoma" w:hAnsi="Tahoma" w:cs="Tahoma"/>
          <w:sz w:val="28"/>
          <w:szCs w:val="28"/>
        </w:rPr>
      </w:pPr>
      <w:r w:rsidRPr="007F60EB">
        <w:rPr>
          <w:rFonts w:ascii="Tahoma" w:hAnsi="Tahoma" w:cs="Tahoma"/>
          <w:sz w:val="28"/>
          <w:szCs w:val="28"/>
        </w:rPr>
        <w:t>Θα μου επιτρέψετε να κάνω μια ακόμη αναφορά</w:t>
      </w:r>
    </w:p>
    <w:p w:rsidR="00E53BF4" w:rsidRPr="00C13F18" w:rsidRDefault="007F60EB" w:rsidP="007F60EB">
      <w:pPr>
        <w:spacing w:line="360" w:lineRule="auto"/>
        <w:ind w:firstLine="720"/>
        <w:jc w:val="both"/>
        <w:rPr>
          <w:rFonts w:ascii="Tahoma" w:hAnsi="Tahoma" w:cs="Tahoma"/>
        </w:rPr>
      </w:pPr>
      <w:r w:rsidRPr="007F60EB">
        <w:rPr>
          <w:rFonts w:ascii="Tahoma" w:hAnsi="Tahoma" w:cs="Tahoma"/>
          <w:sz w:val="28"/>
          <w:szCs w:val="28"/>
        </w:rPr>
        <w:t>Στη σύγχρονη, ωστόσο, ελληνική πραγματικότητα είναι γεγονός ότι η χώρα μας είναι αυτή που φιλοξενεί τους σύγχρονους δούρειους ίππους ή με άλλα λόγια τους δανειστές μας, οι οποίοι με το πρόσχημα της διάσωσης του ελληνικού κράτους έχουν οδηγήσει την χώρα στη φτωχοποίηση.</w:t>
      </w:r>
      <w:r w:rsidR="00E53BF4">
        <w:rPr>
          <w:rFonts w:ascii="Tahoma" w:hAnsi="Tahoma" w:cs="Tahoma"/>
        </w:rPr>
        <w:tab/>
      </w:r>
    </w:p>
    <w:sectPr w:rsidR="00E53BF4" w:rsidRPr="00C13F18" w:rsidSect="007F60EB">
      <w:pgSz w:w="11906" w:h="16838"/>
      <w:pgMar w:top="993" w:right="1416" w:bottom="28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00A" w:rsidRDefault="0062600A" w:rsidP="00E53BF4">
      <w:r>
        <w:separator/>
      </w:r>
    </w:p>
  </w:endnote>
  <w:endnote w:type="continuationSeparator" w:id="1">
    <w:p w:rsidR="0062600A" w:rsidRDefault="0062600A" w:rsidP="00E53B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00A" w:rsidRDefault="0062600A" w:rsidP="00E53BF4">
      <w:r>
        <w:separator/>
      </w:r>
    </w:p>
  </w:footnote>
  <w:footnote w:type="continuationSeparator" w:id="1">
    <w:p w:rsidR="0062600A" w:rsidRDefault="0062600A" w:rsidP="00E53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3F18"/>
    <w:rsid w:val="00227EAE"/>
    <w:rsid w:val="00464F76"/>
    <w:rsid w:val="0062600A"/>
    <w:rsid w:val="007F60EB"/>
    <w:rsid w:val="008E234E"/>
    <w:rsid w:val="00A51F36"/>
    <w:rsid w:val="00AD575A"/>
    <w:rsid w:val="00AD6BEC"/>
    <w:rsid w:val="00B0096B"/>
    <w:rsid w:val="00B105D3"/>
    <w:rsid w:val="00C13F18"/>
    <w:rsid w:val="00E53BF4"/>
    <w:rsid w:val="00F04C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1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C13F18"/>
    <w:pPr>
      <w:keepNext/>
      <w:ind w:left="2694" w:right="-53" w:hanging="2694"/>
      <w:outlineLvl w:val="0"/>
    </w:pPr>
    <w:rPr>
      <w:rFonts w:eastAsia="Calibri"/>
      <w:b/>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13F18"/>
    <w:rPr>
      <w:rFonts w:ascii="Times New Roman" w:eastAsia="Calibri" w:hAnsi="Times New Roman" w:cs="Times New Roman"/>
      <w:b/>
      <w:sz w:val="24"/>
      <w:szCs w:val="20"/>
      <w:lang w:val="en-GB"/>
    </w:rPr>
  </w:style>
  <w:style w:type="paragraph" w:styleId="a3">
    <w:name w:val="header"/>
    <w:basedOn w:val="a"/>
    <w:link w:val="Char"/>
    <w:uiPriority w:val="99"/>
    <w:semiHidden/>
    <w:unhideWhenUsed/>
    <w:rsid w:val="00E53BF4"/>
    <w:pPr>
      <w:tabs>
        <w:tab w:val="center" w:pos="4153"/>
        <w:tab w:val="right" w:pos="8306"/>
      </w:tabs>
    </w:pPr>
  </w:style>
  <w:style w:type="character" w:customStyle="1" w:styleId="Char">
    <w:name w:val="Κεφαλίδα Char"/>
    <w:basedOn w:val="a0"/>
    <w:link w:val="a3"/>
    <w:uiPriority w:val="99"/>
    <w:semiHidden/>
    <w:rsid w:val="00E53BF4"/>
    <w:rPr>
      <w:rFonts w:ascii="Times New Roman" w:eastAsia="Times New Roman" w:hAnsi="Times New Roman" w:cs="Times New Roman"/>
      <w:sz w:val="24"/>
      <w:szCs w:val="24"/>
      <w:lang w:eastAsia="el-GR"/>
    </w:rPr>
  </w:style>
  <w:style w:type="paragraph" w:styleId="a4">
    <w:name w:val="footer"/>
    <w:basedOn w:val="a"/>
    <w:link w:val="Char0"/>
    <w:uiPriority w:val="99"/>
    <w:semiHidden/>
    <w:unhideWhenUsed/>
    <w:rsid w:val="00E53BF4"/>
    <w:pPr>
      <w:tabs>
        <w:tab w:val="center" w:pos="4153"/>
        <w:tab w:val="right" w:pos="8306"/>
      </w:tabs>
    </w:pPr>
  </w:style>
  <w:style w:type="character" w:customStyle="1" w:styleId="Char0">
    <w:name w:val="Υποσέλιδο Char"/>
    <w:basedOn w:val="a0"/>
    <w:link w:val="a4"/>
    <w:uiPriority w:val="99"/>
    <w:semiHidden/>
    <w:rsid w:val="00E53BF4"/>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l.wikipedia.org/wiki/%CE%92%CE%B9%CF%81%CE%B3%CE%AF%CE%BB%CE%B9%CE%BF%CF%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wikipedia.org/wiki/%CE%91%CE%B9%CE%BD%CE%B5%CE%B9%CE%AC%CE%B4%CE%B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333</Words>
  <Characters>1801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2014-12-10T11:54:00Z</cp:lastPrinted>
  <dcterms:created xsi:type="dcterms:W3CDTF">2014-12-10T11:02:00Z</dcterms:created>
  <dcterms:modified xsi:type="dcterms:W3CDTF">2014-12-11T07:23:00Z</dcterms:modified>
</cp:coreProperties>
</file>